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CA" w:rsidRDefault="008B78D6" w:rsidP="0078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Notes</w:t>
      </w:r>
    </w:p>
    <w:p w:rsidR="00787FCA" w:rsidRPr="00807444" w:rsidRDefault="00FB5420" w:rsidP="0078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Geometry</w:t>
      </w:r>
    </w:p>
    <w:p w:rsidR="00807444" w:rsidRPr="00807444" w:rsidRDefault="005F24C2" w:rsidP="0080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r w:rsidR="004B7CA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</w:t>
      </w:r>
      <w:r w:rsidR="004B7CAD">
        <w:rPr>
          <w:b/>
          <w:sz w:val="28"/>
          <w:szCs w:val="28"/>
        </w:rPr>
        <w:t>Congruent Triangles</w:t>
      </w:r>
    </w:p>
    <w:p w:rsidR="00BB7082" w:rsidRDefault="00BB7082" w:rsidP="00A22298"/>
    <w:p w:rsidR="008D243F" w:rsidRDefault="004B7CAD" w:rsidP="008D243F">
      <w:r>
        <w:t>Congruent Figures</w:t>
      </w:r>
    </w:p>
    <w:p w:rsidR="004B7CAD" w:rsidRDefault="004B7CAD" w:rsidP="004B7CAD">
      <w:pPr>
        <w:pStyle w:val="ListParagraph"/>
        <w:numPr>
          <w:ilvl w:val="0"/>
          <w:numId w:val="47"/>
        </w:numPr>
      </w:pPr>
      <w:r>
        <w:t>Polygons are congruent when all angles and sides are congruent, in the same order</w:t>
      </w:r>
    </w:p>
    <w:p w:rsidR="004B7CAD" w:rsidRDefault="004B7CAD" w:rsidP="004B7CAD">
      <w:pPr>
        <w:pStyle w:val="ListParagraph"/>
        <w:numPr>
          <w:ilvl w:val="0"/>
          <w:numId w:val="47"/>
        </w:numPr>
      </w:pPr>
      <w:r>
        <w:t>Corresponding parts are listed in the same order of a congruence statement</w:t>
      </w:r>
    </w:p>
    <w:p w:rsidR="004B7CAD" w:rsidRDefault="004B7CAD" w:rsidP="004B7CAD">
      <w:pPr>
        <w:pStyle w:val="ListParagraph"/>
        <w:numPr>
          <w:ilvl w:val="0"/>
          <w:numId w:val="47"/>
        </w:numPr>
      </w:pPr>
      <w:r>
        <w:t>If two angles of one triangle are congruent to two of another triangle, the third angles are congruent</w:t>
      </w:r>
    </w:p>
    <w:p w:rsidR="004B7CAD" w:rsidRDefault="004B7CAD" w:rsidP="004B7CAD">
      <w:r>
        <w:t>Triangle Congruencies</w:t>
      </w:r>
    </w:p>
    <w:p w:rsidR="004B7CAD" w:rsidRDefault="004B7CAD" w:rsidP="004B7CAD">
      <w:pPr>
        <w:pStyle w:val="ListParagraph"/>
        <w:numPr>
          <w:ilvl w:val="0"/>
          <w:numId w:val="48"/>
        </w:numPr>
      </w:pPr>
      <w:r>
        <w:t>The following are congruencies between two triangles</w:t>
      </w:r>
    </w:p>
    <w:p w:rsidR="004B7CAD" w:rsidRDefault="004B7CAD" w:rsidP="004B7CAD">
      <w:pPr>
        <w:pStyle w:val="ListParagraph"/>
        <w:numPr>
          <w:ilvl w:val="1"/>
          <w:numId w:val="48"/>
        </w:numPr>
      </w:pPr>
      <w:r>
        <w:t>SSS, SAS, ASA, AAS</w:t>
      </w:r>
    </w:p>
    <w:p w:rsidR="004B7CAD" w:rsidRDefault="004B7CAD" w:rsidP="004B7CAD">
      <w:pPr>
        <w:pStyle w:val="ListParagraph"/>
        <w:numPr>
          <w:ilvl w:val="1"/>
          <w:numId w:val="48"/>
        </w:numPr>
      </w:pPr>
      <w:r>
        <w:t>Right triangles have HL (Hypotenuse Leg)</w:t>
      </w:r>
    </w:p>
    <w:p w:rsidR="004B7CAD" w:rsidRDefault="004B7CAD" w:rsidP="004B7CAD">
      <w:pPr>
        <w:pStyle w:val="ListParagraph"/>
        <w:numPr>
          <w:ilvl w:val="0"/>
          <w:numId w:val="48"/>
        </w:numPr>
      </w:pPr>
      <w:r>
        <w:t>The following are NOT congruencies between two triangles</w:t>
      </w:r>
    </w:p>
    <w:p w:rsidR="004B7CAD" w:rsidRDefault="004B7CAD" w:rsidP="004B7CAD">
      <w:pPr>
        <w:pStyle w:val="ListParagraph"/>
        <w:numPr>
          <w:ilvl w:val="1"/>
          <w:numId w:val="48"/>
        </w:numPr>
      </w:pPr>
      <w:r>
        <w:t>AAA, SSA</w:t>
      </w:r>
    </w:p>
    <w:p w:rsidR="004B7CAD" w:rsidRDefault="004B7CAD" w:rsidP="004B7CAD">
      <w:pPr>
        <w:pStyle w:val="ListParagraph"/>
        <w:numPr>
          <w:ilvl w:val="0"/>
          <w:numId w:val="48"/>
        </w:numPr>
      </w:pPr>
      <w:r>
        <w:t>Be able to utilize these to identify congruent triangles in figures</w:t>
      </w:r>
    </w:p>
    <w:p w:rsidR="004B7CAD" w:rsidRDefault="004B7CAD" w:rsidP="004B7CAD">
      <w:pPr>
        <w:pStyle w:val="ListParagraph"/>
        <w:numPr>
          <w:ilvl w:val="0"/>
          <w:numId w:val="48"/>
        </w:numPr>
      </w:pPr>
      <w:r>
        <w:t>If two triangles are not congruent be able to state what information could be needed to create a congruence</w:t>
      </w:r>
    </w:p>
    <w:p w:rsidR="004B7CAD" w:rsidRDefault="004B7CAD" w:rsidP="004B7CAD">
      <w:r>
        <w:t>Corresponding Parts of Congruent Triangles are Congruent (CPCTC)</w:t>
      </w:r>
    </w:p>
    <w:p w:rsidR="004B7CAD" w:rsidRDefault="004B7CAD" w:rsidP="004B7CAD">
      <w:pPr>
        <w:pStyle w:val="ListParagraph"/>
        <w:numPr>
          <w:ilvl w:val="0"/>
          <w:numId w:val="49"/>
        </w:numPr>
      </w:pPr>
      <w:r>
        <w:t xml:space="preserve">Once two triangle are proven congruent any </w:t>
      </w:r>
      <w:r w:rsidR="00C925AA">
        <w:t>corresponding part can be used for other information</w:t>
      </w:r>
    </w:p>
    <w:p w:rsidR="00C925AA" w:rsidRDefault="00C925AA" w:rsidP="00C925AA">
      <w:r>
        <w:t>Isosceles and Equilateral Triangles</w:t>
      </w:r>
    </w:p>
    <w:p w:rsidR="00C925AA" w:rsidRDefault="00C925AA" w:rsidP="00C925AA">
      <w:pPr>
        <w:pStyle w:val="ListParagraph"/>
        <w:numPr>
          <w:ilvl w:val="0"/>
          <w:numId w:val="49"/>
        </w:numPr>
      </w:pPr>
      <w:r>
        <w:t>Legs of isosceles triangles are congruent</w:t>
      </w:r>
    </w:p>
    <w:p w:rsidR="00C925AA" w:rsidRDefault="00C925AA" w:rsidP="00C925AA">
      <w:pPr>
        <w:pStyle w:val="ListParagraph"/>
        <w:numPr>
          <w:ilvl w:val="0"/>
          <w:numId w:val="49"/>
        </w:numPr>
      </w:pPr>
      <w:r>
        <w:t>Base angles of isosceles triangles are congruent</w:t>
      </w:r>
    </w:p>
    <w:p w:rsidR="00C925AA" w:rsidRDefault="00C925AA" w:rsidP="00C925AA">
      <w:pPr>
        <w:pStyle w:val="ListParagraph"/>
        <w:numPr>
          <w:ilvl w:val="0"/>
          <w:numId w:val="49"/>
        </w:numPr>
      </w:pPr>
      <w:r>
        <w:t>Theorems, if either of the above two is known, the other is also known</w:t>
      </w:r>
    </w:p>
    <w:p w:rsidR="00C925AA" w:rsidRDefault="00C925AA" w:rsidP="00C925AA">
      <w:pPr>
        <w:pStyle w:val="ListParagraph"/>
        <w:numPr>
          <w:ilvl w:val="0"/>
          <w:numId w:val="49"/>
        </w:numPr>
      </w:pPr>
      <w:r>
        <w:t>Vertex angle bisector of an isosceles triangle is a perpendicular bisector of the base</w:t>
      </w:r>
    </w:p>
    <w:p w:rsidR="00C925AA" w:rsidRDefault="00C925AA" w:rsidP="00C925AA">
      <w:pPr>
        <w:pStyle w:val="ListParagraph"/>
        <w:numPr>
          <w:ilvl w:val="0"/>
          <w:numId w:val="49"/>
        </w:numPr>
      </w:pPr>
      <w:r>
        <w:t>Equilateral triangles are equiangular</w:t>
      </w:r>
    </w:p>
    <w:p w:rsidR="00C925AA" w:rsidRDefault="00C925AA" w:rsidP="00C925AA">
      <w:pPr>
        <w:pStyle w:val="ListParagraph"/>
        <w:numPr>
          <w:ilvl w:val="0"/>
          <w:numId w:val="49"/>
        </w:numPr>
      </w:pPr>
      <w:r>
        <w:t>Equiangular triangles are equilateral</w:t>
      </w:r>
    </w:p>
    <w:p w:rsidR="00C925AA" w:rsidRDefault="00C925AA" w:rsidP="00C925AA">
      <w:r>
        <w:t>Using CPCTC</w:t>
      </w:r>
    </w:p>
    <w:p w:rsidR="00C925AA" w:rsidRDefault="00C925AA" w:rsidP="00C925AA">
      <w:pPr>
        <w:pStyle w:val="ListParagraph"/>
        <w:numPr>
          <w:ilvl w:val="0"/>
          <w:numId w:val="50"/>
        </w:numPr>
      </w:pPr>
      <w:r>
        <w:t>In more complex and overlapping triangles, common parts are congruent in each triangle</w:t>
      </w:r>
    </w:p>
    <w:p w:rsidR="00C925AA" w:rsidRDefault="00C925AA" w:rsidP="00C925AA">
      <w:pPr>
        <w:pStyle w:val="ListParagraph"/>
        <w:numPr>
          <w:ilvl w:val="0"/>
          <w:numId w:val="50"/>
        </w:numPr>
      </w:pPr>
      <w:r>
        <w:t>Draw the triangles separately if necessary to see corresponding parts</w:t>
      </w:r>
    </w:p>
    <w:p w:rsidR="00C925AA" w:rsidRDefault="00C925AA" w:rsidP="00C925AA"/>
    <w:p w:rsidR="00C925AA" w:rsidRDefault="00C925AA" w:rsidP="00C925AA"/>
    <w:p w:rsidR="00C925AA" w:rsidRDefault="004450E4" w:rsidP="00C925AA">
      <w:r>
        <w:t>There is one proof on the test</w:t>
      </w:r>
    </w:p>
    <w:p w:rsidR="008D243F" w:rsidRDefault="008D243F" w:rsidP="008D243F"/>
    <w:sectPr w:rsidR="008D243F" w:rsidSect="003A5C5E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DBD"/>
    <w:multiLevelType w:val="hybridMultilevel"/>
    <w:tmpl w:val="44F2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429D"/>
    <w:multiLevelType w:val="hybridMultilevel"/>
    <w:tmpl w:val="92681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340AE"/>
    <w:multiLevelType w:val="hybridMultilevel"/>
    <w:tmpl w:val="25405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11375"/>
    <w:multiLevelType w:val="hybridMultilevel"/>
    <w:tmpl w:val="408E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471C0"/>
    <w:multiLevelType w:val="hybridMultilevel"/>
    <w:tmpl w:val="43104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C3C84"/>
    <w:multiLevelType w:val="hybridMultilevel"/>
    <w:tmpl w:val="AD28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21D37"/>
    <w:multiLevelType w:val="hybridMultilevel"/>
    <w:tmpl w:val="0B82B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B106A"/>
    <w:multiLevelType w:val="hybridMultilevel"/>
    <w:tmpl w:val="BF9E8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C6EC3"/>
    <w:multiLevelType w:val="hybridMultilevel"/>
    <w:tmpl w:val="0952D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E77BDC"/>
    <w:multiLevelType w:val="hybridMultilevel"/>
    <w:tmpl w:val="D2B8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00F99"/>
    <w:multiLevelType w:val="hybridMultilevel"/>
    <w:tmpl w:val="E296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24E64"/>
    <w:multiLevelType w:val="hybridMultilevel"/>
    <w:tmpl w:val="24F8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648FD"/>
    <w:multiLevelType w:val="hybridMultilevel"/>
    <w:tmpl w:val="C5E8D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F5981"/>
    <w:multiLevelType w:val="hybridMultilevel"/>
    <w:tmpl w:val="70C83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FA5C0D"/>
    <w:multiLevelType w:val="hybridMultilevel"/>
    <w:tmpl w:val="52366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B1FA6"/>
    <w:multiLevelType w:val="hybridMultilevel"/>
    <w:tmpl w:val="BC8E07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FD06E2A"/>
    <w:multiLevelType w:val="hybridMultilevel"/>
    <w:tmpl w:val="1094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879B0"/>
    <w:multiLevelType w:val="hybridMultilevel"/>
    <w:tmpl w:val="4D22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64FB4"/>
    <w:multiLevelType w:val="hybridMultilevel"/>
    <w:tmpl w:val="CE4C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56223"/>
    <w:multiLevelType w:val="hybridMultilevel"/>
    <w:tmpl w:val="2A7C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225C6"/>
    <w:multiLevelType w:val="hybridMultilevel"/>
    <w:tmpl w:val="B9824C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11663"/>
    <w:multiLevelType w:val="hybridMultilevel"/>
    <w:tmpl w:val="F0ACB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737174"/>
    <w:multiLevelType w:val="hybridMultilevel"/>
    <w:tmpl w:val="D97270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8CD555F"/>
    <w:multiLevelType w:val="hybridMultilevel"/>
    <w:tmpl w:val="E7C878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93856EF"/>
    <w:multiLevelType w:val="hybridMultilevel"/>
    <w:tmpl w:val="829A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332C4"/>
    <w:multiLevelType w:val="hybridMultilevel"/>
    <w:tmpl w:val="B106B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5B3ACF"/>
    <w:multiLevelType w:val="hybridMultilevel"/>
    <w:tmpl w:val="8BF84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987C4F"/>
    <w:multiLevelType w:val="hybridMultilevel"/>
    <w:tmpl w:val="C95C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B5E25"/>
    <w:multiLevelType w:val="hybridMultilevel"/>
    <w:tmpl w:val="D1E8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F690E"/>
    <w:multiLevelType w:val="hybridMultilevel"/>
    <w:tmpl w:val="FC3EA3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D74245D"/>
    <w:multiLevelType w:val="hybridMultilevel"/>
    <w:tmpl w:val="72C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87048"/>
    <w:multiLevelType w:val="hybridMultilevel"/>
    <w:tmpl w:val="9B106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692272"/>
    <w:multiLevelType w:val="hybridMultilevel"/>
    <w:tmpl w:val="450A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209F5"/>
    <w:multiLevelType w:val="hybridMultilevel"/>
    <w:tmpl w:val="3F4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C25799"/>
    <w:multiLevelType w:val="hybridMultilevel"/>
    <w:tmpl w:val="910AA7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A263B99"/>
    <w:multiLevelType w:val="hybridMultilevel"/>
    <w:tmpl w:val="1938C7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BDB26DC"/>
    <w:multiLevelType w:val="hybridMultilevel"/>
    <w:tmpl w:val="B5400E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C2A6E7F"/>
    <w:multiLevelType w:val="hybridMultilevel"/>
    <w:tmpl w:val="957C23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E7630CE"/>
    <w:multiLevelType w:val="hybridMultilevel"/>
    <w:tmpl w:val="1ECE2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1E52DF"/>
    <w:multiLevelType w:val="hybridMultilevel"/>
    <w:tmpl w:val="8B522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BC5117"/>
    <w:multiLevelType w:val="hybridMultilevel"/>
    <w:tmpl w:val="5B765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CB0BB6"/>
    <w:multiLevelType w:val="hybridMultilevel"/>
    <w:tmpl w:val="F32CA9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3410248"/>
    <w:multiLevelType w:val="hybridMultilevel"/>
    <w:tmpl w:val="775208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47227DF"/>
    <w:multiLevelType w:val="hybridMultilevel"/>
    <w:tmpl w:val="9820A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75B5246"/>
    <w:multiLevelType w:val="hybridMultilevel"/>
    <w:tmpl w:val="2E42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70225"/>
    <w:multiLevelType w:val="hybridMultilevel"/>
    <w:tmpl w:val="C5DA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720B36"/>
    <w:multiLevelType w:val="hybridMultilevel"/>
    <w:tmpl w:val="8D7A1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DD136D"/>
    <w:multiLevelType w:val="hybridMultilevel"/>
    <w:tmpl w:val="EAD0C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8B04D28"/>
    <w:multiLevelType w:val="hybridMultilevel"/>
    <w:tmpl w:val="76228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AEC7397"/>
    <w:multiLevelType w:val="hybridMultilevel"/>
    <w:tmpl w:val="C938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36"/>
  </w:num>
  <w:num w:numId="4">
    <w:abstractNumId w:val="23"/>
  </w:num>
  <w:num w:numId="5">
    <w:abstractNumId w:val="37"/>
  </w:num>
  <w:num w:numId="6">
    <w:abstractNumId w:val="43"/>
  </w:num>
  <w:num w:numId="7">
    <w:abstractNumId w:val="25"/>
  </w:num>
  <w:num w:numId="8">
    <w:abstractNumId w:val="8"/>
  </w:num>
  <w:num w:numId="9">
    <w:abstractNumId w:val="1"/>
  </w:num>
  <w:num w:numId="10">
    <w:abstractNumId w:val="2"/>
  </w:num>
  <w:num w:numId="11">
    <w:abstractNumId w:val="46"/>
  </w:num>
  <w:num w:numId="12">
    <w:abstractNumId w:val="21"/>
  </w:num>
  <w:num w:numId="13">
    <w:abstractNumId w:val="14"/>
  </w:num>
  <w:num w:numId="14">
    <w:abstractNumId w:val="26"/>
  </w:num>
  <w:num w:numId="15">
    <w:abstractNumId w:val="48"/>
  </w:num>
  <w:num w:numId="16">
    <w:abstractNumId w:val="13"/>
  </w:num>
  <w:num w:numId="17">
    <w:abstractNumId w:val="29"/>
  </w:num>
  <w:num w:numId="18">
    <w:abstractNumId w:val="41"/>
  </w:num>
  <w:num w:numId="19">
    <w:abstractNumId w:val="15"/>
  </w:num>
  <w:num w:numId="20">
    <w:abstractNumId w:val="42"/>
  </w:num>
  <w:num w:numId="21">
    <w:abstractNumId w:val="34"/>
  </w:num>
  <w:num w:numId="22">
    <w:abstractNumId w:val="45"/>
  </w:num>
  <w:num w:numId="23">
    <w:abstractNumId w:val="16"/>
  </w:num>
  <w:num w:numId="24">
    <w:abstractNumId w:val="39"/>
  </w:num>
  <w:num w:numId="25">
    <w:abstractNumId w:val="47"/>
  </w:num>
  <w:num w:numId="26">
    <w:abstractNumId w:val="38"/>
  </w:num>
  <w:num w:numId="27">
    <w:abstractNumId w:val="31"/>
  </w:num>
  <w:num w:numId="28">
    <w:abstractNumId w:val="33"/>
  </w:num>
  <w:num w:numId="29">
    <w:abstractNumId w:val="32"/>
  </w:num>
  <w:num w:numId="30">
    <w:abstractNumId w:val="44"/>
  </w:num>
  <w:num w:numId="31">
    <w:abstractNumId w:val="49"/>
  </w:num>
  <w:num w:numId="32">
    <w:abstractNumId w:val="9"/>
  </w:num>
  <w:num w:numId="33">
    <w:abstractNumId w:val="24"/>
  </w:num>
  <w:num w:numId="34">
    <w:abstractNumId w:val="10"/>
  </w:num>
  <w:num w:numId="35">
    <w:abstractNumId w:val="3"/>
  </w:num>
  <w:num w:numId="36">
    <w:abstractNumId w:val="18"/>
  </w:num>
  <w:num w:numId="37">
    <w:abstractNumId w:val="30"/>
  </w:num>
  <w:num w:numId="38">
    <w:abstractNumId w:val="19"/>
  </w:num>
  <w:num w:numId="39">
    <w:abstractNumId w:val="17"/>
  </w:num>
  <w:num w:numId="40">
    <w:abstractNumId w:val="27"/>
  </w:num>
  <w:num w:numId="41">
    <w:abstractNumId w:val="4"/>
  </w:num>
  <w:num w:numId="42">
    <w:abstractNumId w:val="7"/>
  </w:num>
  <w:num w:numId="43">
    <w:abstractNumId w:val="6"/>
  </w:num>
  <w:num w:numId="44">
    <w:abstractNumId w:val="40"/>
  </w:num>
  <w:num w:numId="45">
    <w:abstractNumId w:val="20"/>
  </w:num>
  <w:num w:numId="46">
    <w:abstractNumId w:val="12"/>
  </w:num>
  <w:num w:numId="47">
    <w:abstractNumId w:val="28"/>
  </w:num>
  <w:num w:numId="48">
    <w:abstractNumId w:val="0"/>
  </w:num>
  <w:num w:numId="49">
    <w:abstractNumId w:val="5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07444"/>
    <w:rsid w:val="0000261E"/>
    <w:rsid w:val="00022B11"/>
    <w:rsid w:val="0003040F"/>
    <w:rsid w:val="000842E6"/>
    <w:rsid w:val="00123064"/>
    <w:rsid w:val="00144BCA"/>
    <w:rsid w:val="0020341E"/>
    <w:rsid w:val="00242605"/>
    <w:rsid w:val="00263E65"/>
    <w:rsid w:val="00311D6A"/>
    <w:rsid w:val="003349E9"/>
    <w:rsid w:val="003430E5"/>
    <w:rsid w:val="00345DA7"/>
    <w:rsid w:val="00372754"/>
    <w:rsid w:val="00380596"/>
    <w:rsid w:val="003A5C5E"/>
    <w:rsid w:val="00415CF6"/>
    <w:rsid w:val="004450E4"/>
    <w:rsid w:val="00460BE1"/>
    <w:rsid w:val="004725FF"/>
    <w:rsid w:val="0047698C"/>
    <w:rsid w:val="004B7CAD"/>
    <w:rsid w:val="00533750"/>
    <w:rsid w:val="005937FC"/>
    <w:rsid w:val="005F24C2"/>
    <w:rsid w:val="00675ABB"/>
    <w:rsid w:val="006A6C0A"/>
    <w:rsid w:val="006F47A7"/>
    <w:rsid w:val="00787FCA"/>
    <w:rsid w:val="007957F9"/>
    <w:rsid w:val="00807444"/>
    <w:rsid w:val="00835975"/>
    <w:rsid w:val="008B78D6"/>
    <w:rsid w:val="008D243F"/>
    <w:rsid w:val="009B37BE"/>
    <w:rsid w:val="00A01B36"/>
    <w:rsid w:val="00A22298"/>
    <w:rsid w:val="00AA11EF"/>
    <w:rsid w:val="00AD549B"/>
    <w:rsid w:val="00B015FA"/>
    <w:rsid w:val="00B049DB"/>
    <w:rsid w:val="00B91B43"/>
    <w:rsid w:val="00BB7082"/>
    <w:rsid w:val="00C10890"/>
    <w:rsid w:val="00C60EE2"/>
    <w:rsid w:val="00C714ED"/>
    <w:rsid w:val="00C85B97"/>
    <w:rsid w:val="00C925AA"/>
    <w:rsid w:val="00C9760D"/>
    <w:rsid w:val="00CB4254"/>
    <w:rsid w:val="00CD7F81"/>
    <w:rsid w:val="00CE0FCE"/>
    <w:rsid w:val="00D010CA"/>
    <w:rsid w:val="00D67B03"/>
    <w:rsid w:val="00D843DD"/>
    <w:rsid w:val="00DA1C37"/>
    <w:rsid w:val="00DA4751"/>
    <w:rsid w:val="00DB3303"/>
    <w:rsid w:val="00DD1F7D"/>
    <w:rsid w:val="00E873AE"/>
    <w:rsid w:val="00F02F41"/>
    <w:rsid w:val="00F33A73"/>
    <w:rsid w:val="00FB1763"/>
    <w:rsid w:val="00FB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Notes</vt:lpstr>
    </vt:vector>
  </TitlesOfParts>
  <Company>MSD of Lawrence Township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Notes</dc:title>
  <dc:subject/>
  <dc:creator>jeffreyfronius</dc:creator>
  <cp:keywords/>
  <dc:description/>
  <cp:lastModifiedBy>Jeff Fronius</cp:lastModifiedBy>
  <cp:revision>4</cp:revision>
  <cp:lastPrinted>2012-08-18T11:33:00Z</cp:lastPrinted>
  <dcterms:created xsi:type="dcterms:W3CDTF">2012-09-30T09:22:00Z</dcterms:created>
  <dcterms:modified xsi:type="dcterms:W3CDTF">2012-09-30T09:57:00Z</dcterms:modified>
</cp:coreProperties>
</file>