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CA" w:rsidRPr="00807444" w:rsidRDefault="00FB5420" w:rsidP="00787F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Geometry</w:t>
      </w:r>
      <w:r w:rsidR="00B17091">
        <w:rPr>
          <w:b/>
          <w:sz w:val="28"/>
          <w:szCs w:val="28"/>
        </w:rPr>
        <w:t xml:space="preserve"> – Semester </w:t>
      </w:r>
      <w:r w:rsidR="00A974C3">
        <w:rPr>
          <w:b/>
          <w:sz w:val="28"/>
          <w:szCs w:val="28"/>
        </w:rPr>
        <w:t>Two</w:t>
      </w:r>
      <w:r w:rsidR="00B17091">
        <w:rPr>
          <w:b/>
          <w:sz w:val="28"/>
          <w:szCs w:val="28"/>
        </w:rPr>
        <w:t xml:space="preserve"> Final Exam Outline</w:t>
      </w:r>
    </w:p>
    <w:p w:rsidR="00BB7082" w:rsidRDefault="00BB7082" w:rsidP="00A22298"/>
    <w:p w:rsidR="00B17091" w:rsidRDefault="00B17091" w:rsidP="00B17091">
      <w:r>
        <w:t>Area</w:t>
      </w:r>
    </w:p>
    <w:p w:rsidR="00B17091" w:rsidRDefault="009B1CA6" w:rsidP="009B1CA6">
      <w:pPr>
        <w:pStyle w:val="ListParagraph"/>
        <w:numPr>
          <w:ilvl w:val="0"/>
          <w:numId w:val="20"/>
        </w:numPr>
      </w:pPr>
      <w:r>
        <w:t>Special Right Triangles 45 – 45 – 90</w:t>
      </w:r>
    </w:p>
    <w:p w:rsidR="009B1CA6" w:rsidRDefault="009B1CA6" w:rsidP="009B1CA6">
      <w:pPr>
        <w:pStyle w:val="ListParagraph"/>
        <w:numPr>
          <w:ilvl w:val="0"/>
          <w:numId w:val="20"/>
        </w:numPr>
      </w:pPr>
      <w:r>
        <w:t>Special Right Triangles 30 – 60 – 90</w:t>
      </w:r>
    </w:p>
    <w:p w:rsidR="009B1CA6" w:rsidRDefault="009B1CA6" w:rsidP="009B1CA6">
      <w:pPr>
        <w:pStyle w:val="ListParagraph"/>
        <w:numPr>
          <w:ilvl w:val="0"/>
          <w:numId w:val="20"/>
        </w:numPr>
      </w:pPr>
      <w:r>
        <w:t>Area – Trapezoid, Rhombus, Kite</w:t>
      </w:r>
    </w:p>
    <w:p w:rsidR="009B1CA6" w:rsidRDefault="009B1CA6" w:rsidP="009B1CA6">
      <w:pPr>
        <w:pStyle w:val="ListParagraph"/>
        <w:numPr>
          <w:ilvl w:val="0"/>
          <w:numId w:val="20"/>
        </w:numPr>
      </w:pPr>
      <w:r>
        <w:t>Area – Regular Polygons</w:t>
      </w:r>
    </w:p>
    <w:p w:rsidR="009B1CA6" w:rsidRDefault="009B1CA6" w:rsidP="009B1CA6">
      <w:pPr>
        <w:pStyle w:val="ListParagraph"/>
        <w:numPr>
          <w:ilvl w:val="0"/>
          <w:numId w:val="20"/>
        </w:numPr>
      </w:pPr>
      <w:r>
        <w:t>Circles, Arcs, Arc Length, Circumference</w:t>
      </w:r>
    </w:p>
    <w:p w:rsidR="009B1CA6" w:rsidRDefault="009B1CA6" w:rsidP="009B1CA6">
      <w:pPr>
        <w:pStyle w:val="ListParagraph"/>
        <w:numPr>
          <w:ilvl w:val="0"/>
          <w:numId w:val="20"/>
        </w:numPr>
      </w:pPr>
      <w:r>
        <w:t>Area of Circles and Sectors</w:t>
      </w:r>
    </w:p>
    <w:p w:rsidR="009B1CA6" w:rsidRDefault="009B1CA6" w:rsidP="009B1CA6">
      <w:r>
        <w:t>Similarity</w:t>
      </w:r>
    </w:p>
    <w:p w:rsidR="009B1CA6" w:rsidRDefault="009B1CA6" w:rsidP="009B1CA6">
      <w:pPr>
        <w:pStyle w:val="ListParagraph"/>
        <w:numPr>
          <w:ilvl w:val="0"/>
          <w:numId w:val="21"/>
        </w:numPr>
      </w:pPr>
      <w:r>
        <w:t>Ratios and Proportions</w:t>
      </w:r>
    </w:p>
    <w:p w:rsidR="009B1CA6" w:rsidRDefault="009B1CA6" w:rsidP="009B1CA6">
      <w:pPr>
        <w:pStyle w:val="ListParagraph"/>
        <w:numPr>
          <w:ilvl w:val="0"/>
          <w:numId w:val="21"/>
        </w:numPr>
      </w:pPr>
      <w:r>
        <w:t>Similar Polygons</w:t>
      </w:r>
    </w:p>
    <w:p w:rsidR="009B1CA6" w:rsidRDefault="009B1CA6" w:rsidP="009B1CA6">
      <w:pPr>
        <w:pStyle w:val="ListParagraph"/>
        <w:numPr>
          <w:ilvl w:val="0"/>
          <w:numId w:val="21"/>
        </w:numPr>
      </w:pPr>
      <w:r>
        <w:t>Similar Triangles</w:t>
      </w:r>
    </w:p>
    <w:p w:rsidR="009B1CA6" w:rsidRDefault="009B1CA6" w:rsidP="009B1CA6">
      <w:pPr>
        <w:pStyle w:val="ListParagraph"/>
        <w:numPr>
          <w:ilvl w:val="0"/>
          <w:numId w:val="21"/>
        </w:numPr>
      </w:pPr>
      <w:r>
        <w:t>Similar Right Triangles</w:t>
      </w:r>
    </w:p>
    <w:p w:rsidR="009B1CA6" w:rsidRDefault="009B1CA6" w:rsidP="009B1CA6">
      <w:pPr>
        <w:pStyle w:val="ListParagraph"/>
        <w:numPr>
          <w:ilvl w:val="0"/>
          <w:numId w:val="21"/>
        </w:numPr>
      </w:pPr>
      <w:r>
        <w:t>Applying Similarity</w:t>
      </w:r>
    </w:p>
    <w:p w:rsidR="009B1CA6" w:rsidRDefault="009B1CA6" w:rsidP="009B1CA6">
      <w:pPr>
        <w:pStyle w:val="ListParagraph"/>
        <w:numPr>
          <w:ilvl w:val="0"/>
          <w:numId w:val="21"/>
        </w:numPr>
      </w:pPr>
      <w:r>
        <w:t>Proportions in Triangles</w:t>
      </w:r>
    </w:p>
    <w:p w:rsidR="009B1CA6" w:rsidRDefault="009B1CA6" w:rsidP="009B1CA6">
      <w:pPr>
        <w:pStyle w:val="ListParagraph"/>
        <w:numPr>
          <w:ilvl w:val="0"/>
          <w:numId w:val="21"/>
        </w:numPr>
      </w:pPr>
      <w:r>
        <w:t>Perimeters and Area in Similar Figures</w:t>
      </w:r>
    </w:p>
    <w:p w:rsidR="009B1CA6" w:rsidRDefault="009B1CA6" w:rsidP="009B1CA6">
      <w:r>
        <w:t>Trigonometry</w:t>
      </w:r>
    </w:p>
    <w:p w:rsidR="009B1CA6" w:rsidRDefault="009B1CA6" w:rsidP="009B1CA6">
      <w:pPr>
        <w:pStyle w:val="ListParagraph"/>
        <w:numPr>
          <w:ilvl w:val="0"/>
          <w:numId w:val="22"/>
        </w:numPr>
      </w:pPr>
      <w:r>
        <w:t>Tangent, Sine, Cosine</w:t>
      </w:r>
    </w:p>
    <w:p w:rsidR="009B1CA6" w:rsidRDefault="009B1CA6" w:rsidP="009B1CA6">
      <w:pPr>
        <w:pStyle w:val="ListParagraph"/>
        <w:numPr>
          <w:ilvl w:val="0"/>
          <w:numId w:val="22"/>
        </w:numPr>
      </w:pPr>
      <w:r>
        <w:t>Solving for side lengths or angle measures</w:t>
      </w:r>
    </w:p>
    <w:p w:rsidR="009B1CA6" w:rsidRDefault="009B1CA6" w:rsidP="009B1CA6">
      <w:pPr>
        <w:pStyle w:val="ListParagraph"/>
        <w:numPr>
          <w:ilvl w:val="0"/>
          <w:numId w:val="22"/>
        </w:numPr>
      </w:pPr>
      <w:r>
        <w:t>Angles of Elevation and word problems</w:t>
      </w:r>
    </w:p>
    <w:p w:rsidR="009B1CA6" w:rsidRDefault="009B1CA6" w:rsidP="009B1CA6">
      <w:pPr>
        <w:pStyle w:val="ListParagraph"/>
        <w:numPr>
          <w:ilvl w:val="0"/>
          <w:numId w:val="22"/>
        </w:numPr>
      </w:pPr>
      <w:r>
        <w:t>Area with Trigonometry</w:t>
      </w:r>
    </w:p>
    <w:p w:rsidR="009B1CA6" w:rsidRDefault="009B1CA6" w:rsidP="009B1CA6">
      <w:r>
        <w:t>Surface Area and Volume</w:t>
      </w:r>
    </w:p>
    <w:p w:rsidR="009B1CA6" w:rsidRDefault="009B1CA6" w:rsidP="009B1CA6">
      <w:pPr>
        <w:pStyle w:val="ListParagraph"/>
        <w:numPr>
          <w:ilvl w:val="0"/>
          <w:numId w:val="23"/>
        </w:numPr>
      </w:pPr>
      <w:r>
        <w:t>Space Figures and Nets</w:t>
      </w:r>
    </w:p>
    <w:p w:rsidR="009B1CA6" w:rsidRDefault="009B1CA6" w:rsidP="009B1CA6">
      <w:pPr>
        <w:pStyle w:val="ListParagraph"/>
        <w:numPr>
          <w:ilvl w:val="0"/>
          <w:numId w:val="23"/>
        </w:numPr>
      </w:pPr>
      <w:r>
        <w:t>Space and Drawings</w:t>
      </w:r>
    </w:p>
    <w:p w:rsidR="009B1CA6" w:rsidRDefault="009B1CA6" w:rsidP="009B1CA6">
      <w:pPr>
        <w:pStyle w:val="ListParagraph"/>
        <w:numPr>
          <w:ilvl w:val="0"/>
          <w:numId w:val="23"/>
        </w:numPr>
      </w:pPr>
      <w:r>
        <w:t>Surface Area – Pyramids, Cones, Prisms, Cylinders, Spheres</w:t>
      </w:r>
    </w:p>
    <w:p w:rsidR="009B1CA6" w:rsidRDefault="009B1CA6" w:rsidP="009B1CA6">
      <w:pPr>
        <w:pStyle w:val="ListParagraph"/>
        <w:numPr>
          <w:ilvl w:val="0"/>
          <w:numId w:val="23"/>
        </w:numPr>
      </w:pPr>
      <w:r>
        <w:t>Volume – Pyramids, Cones, Prisms, Cylinders, Spheres</w:t>
      </w:r>
    </w:p>
    <w:p w:rsidR="009B1CA6" w:rsidRDefault="009B1CA6" w:rsidP="009B1CA6">
      <w:pPr>
        <w:pStyle w:val="ListParagraph"/>
        <w:numPr>
          <w:ilvl w:val="0"/>
          <w:numId w:val="23"/>
        </w:numPr>
      </w:pPr>
      <w:r>
        <w:t>Similar Solids</w:t>
      </w:r>
    </w:p>
    <w:p w:rsidR="009B1CA6" w:rsidRDefault="009B1CA6" w:rsidP="009B1CA6">
      <w:r>
        <w:t>Circles</w:t>
      </w:r>
    </w:p>
    <w:p w:rsidR="009B1CA6" w:rsidRDefault="009B1CA6" w:rsidP="009B1CA6">
      <w:pPr>
        <w:pStyle w:val="ListParagraph"/>
        <w:numPr>
          <w:ilvl w:val="0"/>
          <w:numId w:val="24"/>
        </w:numPr>
      </w:pPr>
      <w:r>
        <w:t>Tangent Lines</w:t>
      </w:r>
    </w:p>
    <w:p w:rsidR="009B1CA6" w:rsidRDefault="009B1CA6" w:rsidP="009B1CA6">
      <w:pPr>
        <w:pStyle w:val="ListParagraph"/>
        <w:numPr>
          <w:ilvl w:val="0"/>
          <w:numId w:val="24"/>
        </w:numPr>
      </w:pPr>
      <w:r>
        <w:t>Chords and Arcs</w:t>
      </w:r>
    </w:p>
    <w:p w:rsidR="009B1CA6" w:rsidRDefault="009B1CA6" w:rsidP="009B1CA6">
      <w:pPr>
        <w:pStyle w:val="ListParagraph"/>
        <w:numPr>
          <w:ilvl w:val="0"/>
          <w:numId w:val="24"/>
        </w:numPr>
      </w:pPr>
      <w:r>
        <w:t>Inscribed Angles</w:t>
      </w:r>
    </w:p>
    <w:p w:rsidR="009B1CA6" w:rsidRDefault="009B1CA6" w:rsidP="009B1CA6">
      <w:pPr>
        <w:pStyle w:val="ListParagraph"/>
        <w:numPr>
          <w:ilvl w:val="0"/>
          <w:numId w:val="24"/>
        </w:numPr>
      </w:pPr>
      <w:r>
        <w:t>Angle Measures – Chords and Secants</w:t>
      </w:r>
    </w:p>
    <w:p w:rsidR="009B1CA6" w:rsidRDefault="009B1CA6" w:rsidP="009B1CA6">
      <w:pPr>
        <w:pStyle w:val="ListParagraph"/>
        <w:numPr>
          <w:ilvl w:val="0"/>
          <w:numId w:val="24"/>
        </w:numPr>
      </w:pPr>
      <w:r>
        <w:t>Segment Lengths – Chords and Secants</w:t>
      </w:r>
    </w:p>
    <w:p w:rsidR="009B1CA6" w:rsidRDefault="009B1CA6" w:rsidP="009B1CA6">
      <w:pPr>
        <w:pStyle w:val="ListParagraph"/>
        <w:numPr>
          <w:ilvl w:val="0"/>
          <w:numId w:val="24"/>
        </w:numPr>
      </w:pPr>
      <w:r>
        <w:t>Circle Equations in the Coordinate Plane</w:t>
      </w:r>
    </w:p>
    <w:p w:rsidR="009B1CA6" w:rsidRDefault="009B1CA6" w:rsidP="009B1CA6">
      <w:r>
        <w:t>Transformations</w:t>
      </w:r>
    </w:p>
    <w:p w:rsidR="009B1CA6" w:rsidRDefault="009B1CA6" w:rsidP="009B1CA6">
      <w:pPr>
        <w:pStyle w:val="ListParagraph"/>
        <w:numPr>
          <w:ilvl w:val="0"/>
          <w:numId w:val="25"/>
        </w:numPr>
      </w:pPr>
      <w:r>
        <w:t>Symmetry</w:t>
      </w:r>
    </w:p>
    <w:p w:rsidR="009B1CA6" w:rsidRDefault="009B1CA6" w:rsidP="009B1CA6">
      <w:pPr>
        <w:pStyle w:val="ListParagraph"/>
        <w:numPr>
          <w:ilvl w:val="0"/>
          <w:numId w:val="25"/>
        </w:numPr>
      </w:pPr>
      <w:r>
        <w:t xml:space="preserve">Composition of </w:t>
      </w:r>
      <w:r w:rsidR="004010FE">
        <w:t>Reflections</w:t>
      </w:r>
    </w:p>
    <w:p w:rsidR="009B1CA6" w:rsidRDefault="009B1CA6" w:rsidP="009B1CA6">
      <w:pPr>
        <w:pStyle w:val="ListParagraph"/>
        <w:numPr>
          <w:ilvl w:val="0"/>
          <w:numId w:val="25"/>
        </w:numPr>
      </w:pPr>
      <w:r>
        <w:t>Tessellations</w:t>
      </w:r>
    </w:p>
    <w:p w:rsidR="00C16962" w:rsidRPr="00C16962" w:rsidRDefault="00C16962" w:rsidP="00C16962"/>
    <w:p w:rsidR="00C16962" w:rsidRPr="00C16962" w:rsidRDefault="00C16962" w:rsidP="00C16962">
      <w:r w:rsidRPr="00C16962">
        <w:t>Provided reference material is on the back</w:t>
      </w:r>
    </w:p>
    <w:p w:rsidR="00C16962" w:rsidRPr="00C16962" w:rsidRDefault="00C16962" w:rsidP="00C16962"/>
    <w:p w:rsidR="00C16962" w:rsidRPr="00C16962" w:rsidRDefault="00C16962" w:rsidP="00C16962"/>
    <w:p w:rsidR="000F691E" w:rsidRDefault="000F691E">
      <w:pPr>
        <w:rPr>
          <w:b/>
        </w:rPr>
      </w:pPr>
      <w:r>
        <w:rPr>
          <w:b/>
        </w:rPr>
        <w:br w:type="page"/>
      </w:r>
    </w:p>
    <w:p w:rsidR="00C16962" w:rsidRDefault="00C16962" w:rsidP="00C16962">
      <w:pPr>
        <w:pStyle w:val="NormalText"/>
        <w:ind w:left="-450"/>
        <w:rPr>
          <w:b/>
        </w:rPr>
      </w:pPr>
    </w:p>
    <w:p w:rsidR="00C16962" w:rsidRPr="0076101B" w:rsidRDefault="00C16962" w:rsidP="00C16962">
      <w:pPr>
        <w:pStyle w:val="NormalText"/>
        <w:ind w:left="-450"/>
        <w:rPr>
          <w:b/>
        </w:rPr>
      </w:pPr>
      <w:r w:rsidRPr="0076101B">
        <w:rPr>
          <w:b/>
        </w:rPr>
        <w:t>Reference Material</w:t>
      </w:r>
      <w:r>
        <w:rPr>
          <w:b/>
        </w:rPr>
        <w:t xml:space="preserve">  </w:t>
      </w:r>
    </w:p>
    <w:p w:rsidR="00C16962" w:rsidRDefault="00C16962" w:rsidP="00C16962">
      <w:pPr>
        <w:pStyle w:val="NormalText"/>
        <w:pBdr>
          <w:top w:val="single" w:sz="8" w:space="0" w:color="auto"/>
        </w:pBdr>
      </w:pPr>
    </w:p>
    <w:p w:rsidR="00C16962" w:rsidRDefault="00C16962" w:rsidP="00C16962">
      <w:pPr>
        <w:ind w:firstLine="720"/>
        <w:sectPr w:rsidR="00C16962" w:rsidSect="00D275D5">
          <w:headerReference w:type="default" r:id="rId7"/>
          <w:type w:val="continuous"/>
          <w:pgSz w:w="12240" w:h="15840"/>
          <w:pgMar w:top="1008" w:right="1440" w:bottom="1440" w:left="1008" w:header="720" w:footer="720" w:gutter="0"/>
          <w:cols w:space="720"/>
          <w:titlePg/>
          <w:docGrid w:linePitch="360"/>
        </w:sectPr>
      </w:pPr>
    </w:p>
    <w:p w:rsidR="00C16962" w:rsidRDefault="00C16962" w:rsidP="00C16962">
      <w:pPr>
        <w:ind w:firstLine="720"/>
      </w:pPr>
      <w:r>
        <w:t>Prism: SA = 2B + ph</w:t>
      </w:r>
    </w:p>
    <w:p w:rsidR="00C16962" w:rsidRDefault="00C16962" w:rsidP="00C16962">
      <w:pPr>
        <w:ind w:firstLine="720"/>
      </w:pPr>
      <w:r>
        <w:tab/>
        <w:t xml:space="preserve">V = </w:t>
      </w:r>
      <w:proofErr w:type="spellStart"/>
      <w:r>
        <w:t>Bh</w:t>
      </w:r>
      <w:proofErr w:type="spellEnd"/>
    </w:p>
    <w:p w:rsidR="00C16962" w:rsidRDefault="00C16962" w:rsidP="00C16962">
      <w:pPr>
        <w:ind w:firstLine="720"/>
      </w:pPr>
      <w:r>
        <w:t>Cylinder: SA = 2B + Ch = 2</w:t>
      </w:r>
      <w:r w:rsidRPr="00535EF8">
        <w:t xml:space="preserve"> </w:t>
      </w:r>
      <w:r>
        <w:t>πr</w:t>
      </w:r>
      <w:r w:rsidRPr="002D3F1B">
        <w:rPr>
          <w:vertAlign w:val="superscript"/>
        </w:rPr>
        <w:t>2</w:t>
      </w:r>
      <w:r>
        <w:t xml:space="preserve"> + 2πrh</w:t>
      </w:r>
    </w:p>
    <w:p w:rsidR="00C16962" w:rsidRDefault="00C16962" w:rsidP="00C16962">
      <w:pPr>
        <w:ind w:firstLine="720"/>
      </w:pPr>
      <w:r>
        <w:tab/>
        <w:t>V = πr</w:t>
      </w:r>
      <w:r w:rsidRPr="002D0647">
        <w:rPr>
          <w:vertAlign w:val="superscript"/>
        </w:rPr>
        <w:t>2</w:t>
      </w:r>
      <w:r w:rsidRPr="00650C44">
        <w:t>h</w:t>
      </w:r>
    </w:p>
    <w:p w:rsidR="00C16962" w:rsidRDefault="00C16962" w:rsidP="00C16962">
      <w:pPr>
        <w:ind w:firstLine="540"/>
      </w:pPr>
      <w:r>
        <w:br w:type="column"/>
      </w:r>
      <w:r>
        <w:t>Pyramid: SA = B + ½ p</w:t>
      </w:r>
      <w:r w:rsidRPr="002831E0">
        <w:rPr>
          <w:i/>
        </w:rPr>
        <w:sym w:font="MT Extra" w:char="F06C"/>
      </w:r>
      <w:r>
        <w:t>; =</w:t>
      </w:r>
      <w:r w:rsidRPr="00D9312C">
        <w:t xml:space="preserve">½ </w:t>
      </w:r>
      <w:r>
        <w:t>p</w:t>
      </w:r>
      <w:r w:rsidRPr="00D9312C">
        <w:t xml:space="preserve"> ( a + </w:t>
      </w:r>
      <w:r w:rsidRPr="002831E0">
        <w:rPr>
          <w:i/>
        </w:rPr>
        <w:sym w:font="MT Extra" w:char="F06C"/>
      </w:r>
      <w:r w:rsidRPr="00D9312C">
        <w:t>)</w:t>
      </w:r>
    </w:p>
    <w:p w:rsidR="00C16962" w:rsidRDefault="00C16962" w:rsidP="00C16962">
      <w:pPr>
        <w:ind w:firstLine="720"/>
      </w:pPr>
      <w:r>
        <w:tab/>
        <w:t xml:space="preserve">V = 1/3 </w:t>
      </w:r>
      <w:proofErr w:type="spellStart"/>
      <w:r>
        <w:t>Bh</w:t>
      </w:r>
      <w:proofErr w:type="spellEnd"/>
    </w:p>
    <w:p w:rsidR="00C16962" w:rsidRPr="003002AC" w:rsidRDefault="00C16962" w:rsidP="00C16962">
      <w:pPr>
        <w:ind w:firstLine="720"/>
      </w:pPr>
      <w:r w:rsidRPr="003002AC">
        <w:t xml:space="preserve">Cone: SA = </w:t>
      </w:r>
      <w:r>
        <w:t>π</w:t>
      </w:r>
      <w:r w:rsidRPr="003002AC">
        <w:t>r</w:t>
      </w:r>
      <w:r w:rsidRPr="003002AC">
        <w:rPr>
          <w:vertAlign w:val="superscript"/>
        </w:rPr>
        <w:t>2</w:t>
      </w:r>
      <w:r w:rsidRPr="003002AC">
        <w:t xml:space="preserve"> + </w:t>
      </w:r>
      <w:r>
        <w:t>π</w:t>
      </w:r>
      <w:r w:rsidRPr="003002AC">
        <w:t>r</w:t>
      </w:r>
      <w:r w:rsidRPr="002831E0">
        <w:rPr>
          <w:i/>
        </w:rPr>
        <w:sym w:font="MT Extra" w:char="F06C"/>
      </w:r>
      <w:r w:rsidRPr="003002AC">
        <w:rPr>
          <w:i/>
        </w:rPr>
        <w:t xml:space="preserve"> = </w:t>
      </w:r>
      <w:r>
        <w:t>π</w:t>
      </w:r>
      <w:r w:rsidRPr="003002AC">
        <w:t xml:space="preserve">r ( r + </w:t>
      </w:r>
      <w:r w:rsidRPr="002831E0">
        <w:rPr>
          <w:i/>
        </w:rPr>
        <w:sym w:font="MT Extra" w:char="F06C"/>
      </w:r>
      <w:r w:rsidRPr="003002AC">
        <w:rPr>
          <w:i/>
        </w:rPr>
        <w:t>)</w:t>
      </w:r>
    </w:p>
    <w:p w:rsidR="00C16962" w:rsidRDefault="00C16962" w:rsidP="00C16962">
      <w:pPr>
        <w:ind w:left="1080"/>
      </w:pPr>
      <w:r w:rsidRPr="003002AC">
        <w:tab/>
      </w:r>
      <w:r>
        <w:t>V = 1/3 πr</w:t>
      </w:r>
      <w:r w:rsidRPr="002D0647">
        <w:rPr>
          <w:vertAlign w:val="superscript"/>
        </w:rPr>
        <w:t>2</w:t>
      </w:r>
      <w:r>
        <w:t>h</w:t>
      </w:r>
    </w:p>
    <w:p w:rsidR="00C16962" w:rsidRDefault="00C16962" w:rsidP="00C16962">
      <w:pPr>
        <w:ind w:left="360"/>
        <w:sectPr w:rsidR="00C16962" w:rsidSect="0002761B">
          <w:type w:val="continuous"/>
          <w:pgSz w:w="12240" w:h="15840"/>
          <w:pgMar w:top="1008" w:right="1440" w:bottom="1440" w:left="1008" w:header="720" w:footer="720" w:gutter="0"/>
          <w:cols w:num="2" w:space="720"/>
          <w:docGrid w:linePitch="360"/>
        </w:sectPr>
      </w:pPr>
    </w:p>
    <w:p w:rsidR="00C16962" w:rsidRDefault="00C16962" w:rsidP="00C16962">
      <w:pPr>
        <w:ind w:firstLine="720"/>
      </w:pPr>
      <w:r>
        <w:t xml:space="preserve">Sphere:  V </w:t>
      </w:r>
      <w:r>
        <w:rPr>
          <w:sz w:val="20"/>
          <w:szCs w:val="20"/>
        </w:rPr>
        <w:t xml:space="preserve">= 4/3 </w:t>
      </w:r>
      <w:r w:rsidRPr="00650C44">
        <w:rPr>
          <w:sz w:val="20"/>
          <w:szCs w:val="20"/>
        </w:rPr>
        <w:t>πr</w:t>
      </w:r>
      <w:r>
        <w:rPr>
          <w:sz w:val="20"/>
          <w:szCs w:val="20"/>
          <w:vertAlign w:val="superscript"/>
        </w:rPr>
        <w:t>3</w:t>
      </w:r>
      <w:r w:rsidRPr="00987EF8">
        <w:t xml:space="preserve"> </w:t>
      </w:r>
    </w:p>
    <w:p w:rsidR="00C16962" w:rsidRPr="00987EF8" w:rsidRDefault="00C16962" w:rsidP="00C16962">
      <w:pPr>
        <w:ind w:left="720" w:firstLine="720"/>
        <w:rPr>
          <w:sz w:val="20"/>
          <w:szCs w:val="20"/>
        </w:rPr>
      </w:pPr>
      <w:r>
        <w:t xml:space="preserve">SA = </w:t>
      </w:r>
      <w:r>
        <w:rPr>
          <w:sz w:val="20"/>
          <w:szCs w:val="20"/>
        </w:rPr>
        <w:t xml:space="preserve">4 </w:t>
      </w:r>
      <w:r w:rsidRPr="00650C44">
        <w:rPr>
          <w:sz w:val="20"/>
          <w:szCs w:val="20"/>
        </w:rPr>
        <w:t>πr</w:t>
      </w:r>
      <w:r>
        <w:rPr>
          <w:sz w:val="20"/>
          <w:szCs w:val="20"/>
          <w:vertAlign w:val="superscript"/>
        </w:rPr>
        <w:t>2</w:t>
      </w:r>
    </w:p>
    <w:p w:rsidR="00C16962" w:rsidRDefault="00C16962" w:rsidP="00B17091"/>
    <w:sectPr w:rsidR="00C16962" w:rsidSect="007C524E">
      <w:type w:val="continuous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1B" w:rsidRDefault="00EE581B">
      <w:r>
        <w:separator/>
      </w:r>
    </w:p>
  </w:endnote>
  <w:endnote w:type="continuationSeparator" w:id="0">
    <w:p w:rsidR="00EE581B" w:rsidRDefault="00EE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1B" w:rsidRDefault="00EE581B">
      <w:r>
        <w:separator/>
      </w:r>
    </w:p>
  </w:footnote>
  <w:footnote w:type="continuationSeparator" w:id="0">
    <w:p w:rsidR="00EE581B" w:rsidRDefault="00EE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86" w:rsidRDefault="00EE581B" w:rsidP="00D275D5">
    <w:pPr>
      <w:pStyle w:val="Header"/>
    </w:pPr>
  </w:p>
  <w:p w:rsidR="00D275D5" w:rsidRPr="00D275D5" w:rsidRDefault="00EE581B" w:rsidP="00D27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C55"/>
    <w:multiLevelType w:val="hybridMultilevel"/>
    <w:tmpl w:val="5462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061C2"/>
    <w:multiLevelType w:val="hybridMultilevel"/>
    <w:tmpl w:val="2E48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D38DE"/>
    <w:multiLevelType w:val="hybridMultilevel"/>
    <w:tmpl w:val="DD64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0EF3"/>
    <w:multiLevelType w:val="hybridMultilevel"/>
    <w:tmpl w:val="B258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4244"/>
    <w:multiLevelType w:val="hybridMultilevel"/>
    <w:tmpl w:val="ED16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4757B"/>
    <w:multiLevelType w:val="hybridMultilevel"/>
    <w:tmpl w:val="91DC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D0801"/>
    <w:multiLevelType w:val="hybridMultilevel"/>
    <w:tmpl w:val="954C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D7C25"/>
    <w:multiLevelType w:val="hybridMultilevel"/>
    <w:tmpl w:val="AF78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575D"/>
    <w:multiLevelType w:val="hybridMultilevel"/>
    <w:tmpl w:val="BD3E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62A40"/>
    <w:multiLevelType w:val="hybridMultilevel"/>
    <w:tmpl w:val="2494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43F11"/>
    <w:multiLevelType w:val="hybridMultilevel"/>
    <w:tmpl w:val="53A2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A7FEE"/>
    <w:multiLevelType w:val="hybridMultilevel"/>
    <w:tmpl w:val="5EB8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17A1D"/>
    <w:multiLevelType w:val="hybridMultilevel"/>
    <w:tmpl w:val="0B42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10E62"/>
    <w:multiLevelType w:val="hybridMultilevel"/>
    <w:tmpl w:val="E822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1230E"/>
    <w:multiLevelType w:val="hybridMultilevel"/>
    <w:tmpl w:val="17F6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77B54"/>
    <w:multiLevelType w:val="hybridMultilevel"/>
    <w:tmpl w:val="5552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B17B0"/>
    <w:multiLevelType w:val="hybridMultilevel"/>
    <w:tmpl w:val="C122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F56DA"/>
    <w:multiLevelType w:val="hybridMultilevel"/>
    <w:tmpl w:val="6F06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D69B3"/>
    <w:multiLevelType w:val="hybridMultilevel"/>
    <w:tmpl w:val="65D8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86A39"/>
    <w:multiLevelType w:val="hybridMultilevel"/>
    <w:tmpl w:val="7AA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50D8"/>
    <w:multiLevelType w:val="hybridMultilevel"/>
    <w:tmpl w:val="8CE0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26A4A"/>
    <w:multiLevelType w:val="hybridMultilevel"/>
    <w:tmpl w:val="C5F4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87EA4"/>
    <w:multiLevelType w:val="hybridMultilevel"/>
    <w:tmpl w:val="4CB8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14AD2"/>
    <w:multiLevelType w:val="hybridMultilevel"/>
    <w:tmpl w:val="81F4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763A2"/>
    <w:multiLevelType w:val="hybridMultilevel"/>
    <w:tmpl w:val="0E3C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22"/>
  </w:num>
  <w:num w:numId="5">
    <w:abstractNumId w:val="19"/>
  </w:num>
  <w:num w:numId="6">
    <w:abstractNumId w:val="10"/>
  </w:num>
  <w:num w:numId="7">
    <w:abstractNumId w:val="2"/>
  </w:num>
  <w:num w:numId="8">
    <w:abstractNumId w:val="23"/>
  </w:num>
  <w:num w:numId="9">
    <w:abstractNumId w:val="16"/>
  </w:num>
  <w:num w:numId="10">
    <w:abstractNumId w:val="21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  <w:num w:numId="17">
    <w:abstractNumId w:val="12"/>
  </w:num>
  <w:num w:numId="18">
    <w:abstractNumId w:val="24"/>
  </w:num>
  <w:num w:numId="19">
    <w:abstractNumId w:val="17"/>
  </w:num>
  <w:num w:numId="20">
    <w:abstractNumId w:val="18"/>
  </w:num>
  <w:num w:numId="21">
    <w:abstractNumId w:val="0"/>
  </w:num>
  <w:num w:numId="22">
    <w:abstractNumId w:val="11"/>
  </w:num>
  <w:num w:numId="23">
    <w:abstractNumId w:val="20"/>
  </w:num>
  <w:num w:numId="24">
    <w:abstractNumId w:val="3"/>
  </w:num>
  <w:num w:numId="2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444"/>
    <w:rsid w:val="0000261E"/>
    <w:rsid w:val="00022B11"/>
    <w:rsid w:val="0003040F"/>
    <w:rsid w:val="0003583B"/>
    <w:rsid w:val="000842E6"/>
    <w:rsid w:val="000A57FC"/>
    <w:rsid w:val="000F691E"/>
    <w:rsid w:val="00123064"/>
    <w:rsid w:val="00144BCA"/>
    <w:rsid w:val="0020341E"/>
    <w:rsid w:val="00242605"/>
    <w:rsid w:val="00255794"/>
    <w:rsid w:val="00263E65"/>
    <w:rsid w:val="002C281E"/>
    <w:rsid w:val="00311D6A"/>
    <w:rsid w:val="003349E9"/>
    <w:rsid w:val="003430E5"/>
    <w:rsid w:val="00345DA7"/>
    <w:rsid w:val="00372754"/>
    <w:rsid w:val="00380596"/>
    <w:rsid w:val="003A5C5E"/>
    <w:rsid w:val="004010FE"/>
    <w:rsid w:val="00415CF6"/>
    <w:rsid w:val="004450E4"/>
    <w:rsid w:val="00460BE1"/>
    <w:rsid w:val="004725FF"/>
    <w:rsid w:val="0047698C"/>
    <w:rsid w:val="004B7CAD"/>
    <w:rsid w:val="00533750"/>
    <w:rsid w:val="00555898"/>
    <w:rsid w:val="005937FC"/>
    <w:rsid w:val="00593A3C"/>
    <w:rsid w:val="005F24C2"/>
    <w:rsid w:val="006328D2"/>
    <w:rsid w:val="00675ABB"/>
    <w:rsid w:val="006A6C0A"/>
    <w:rsid w:val="006C3F3B"/>
    <w:rsid w:val="006D0A40"/>
    <w:rsid w:val="006D5D73"/>
    <w:rsid w:val="006F47A7"/>
    <w:rsid w:val="00703D80"/>
    <w:rsid w:val="00756499"/>
    <w:rsid w:val="00787FCA"/>
    <w:rsid w:val="007957F9"/>
    <w:rsid w:val="007C524E"/>
    <w:rsid w:val="00807444"/>
    <w:rsid w:val="00835975"/>
    <w:rsid w:val="008B78D6"/>
    <w:rsid w:val="008D243F"/>
    <w:rsid w:val="009405B4"/>
    <w:rsid w:val="0095306C"/>
    <w:rsid w:val="009B1CA6"/>
    <w:rsid w:val="009B37BE"/>
    <w:rsid w:val="009F059D"/>
    <w:rsid w:val="00A01B36"/>
    <w:rsid w:val="00A22298"/>
    <w:rsid w:val="00A974C3"/>
    <w:rsid w:val="00AA11EF"/>
    <w:rsid w:val="00AD549B"/>
    <w:rsid w:val="00B015FA"/>
    <w:rsid w:val="00B049DB"/>
    <w:rsid w:val="00B17091"/>
    <w:rsid w:val="00B91B43"/>
    <w:rsid w:val="00BB7082"/>
    <w:rsid w:val="00C10890"/>
    <w:rsid w:val="00C16962"/>
    <w:rsid w:val="00C60EE2"/>
    <w:rsid w:val="00C714ED"/>
    <w:rsid w:val="00C85B97"/>
    <w:rsid w:val="00C925AA"/>
    <w:rsid w:val="00C9760D"/>
    <w:rsid w:val="00CB4254"/>
    <w:rsid w:val="00CD7F81"/>
    <w:rsid w:val="00CE0FCE"/>
    <w:rsid w:val="00D010CA"/>
    <w:rsid w:val="00D67B03"/>
    <w:rsid w:val="00D843DD"/>
    <w:rsid w:val="00DA1C37"/>
    <w:rsid w:val="00DA4751"/>
    <w:rsid w:val="00DB3303"/>
    <w:rsid w:val="00DD1F7D"/>
    <w:rsid w:val="00DE3794"/>
    <w:rsid w:val="00E8308C"/>
    <w:rsid w:val="00E84706"/>
    <w:rsid w:val="00E873AE"/>
    <w:rsid w:val="00EE581B"/>
    <w:rsid w:val="00F02F41"/>
    <w:rsid w:val="00F33A73"/>
    <w:rsid w:val="00FB1763"/>
    <w:rsid w:val="00FB542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42B4B4-03A5-4815-950D-3D60429F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0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11"/>
    <w:rPr>
      <w:rFonts w:ascii="Tahoma" w:hAnsi="Tahoma" w:cs="Tahoma"/>
      <w:sz w:val="16"/>
      <w:szCs w:val="16"/>
    </w:rPr>
  </w:style>
  <w:style w:type="paragraph" w:customStyle="1" w:styleId="NormalText">
    <w:name w:val="Normal Text"/>
    <w:rsid w:val="00C169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rsid w:val="00C16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69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2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3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Notes</vt:lpstr>
    </vt:vector>
  </TitlesOfParts>
  <Company>MSD of Lawrence Township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Notes</dc:title>
  <dc:subject/>
  <dc:creator>jeffreyfronius</dc:creator>
  <cp:keywords/>
  <dc:description/>
  <cp:lastModifiedBy>Jeff Fronius</cp:lastModifiedBy>
  <cp:revision>2</cp:revision>
  <cp:lastPrinted>2012-10-18T18:54:00Z</cp:lastPrinted>
  <dcterms:created xsi:type="dcterms:W3CDTF">2017-04-29T15:55:00Z</dcterms:created>
  <dcterms:modified xsi:type="dcterms:W3CDTF">2017-04-29T15:55:00Z</dcterms:modified>
</cp:coreProperties>
</file>